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УВАЖАЕМЫЕ РОДИТЕЛИ И СОТРУДНИКИ ДОУ!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ДОУ является оператором, осуществляющим обработку персональных данных сотрудников, воспитанников (обучающихся) и их родителей (законных представителей) ДОУ, а также физических лиц, состоящих в иных договорных отношениях с ДОУ.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ДОУ занесен в РЕЕСТР операторов, осуществляющих обработку персональных данных на сайте РОСКОМНАДЗОРА. Сейчас в ДОУ собираются, хранятся, обрабатывается, передаются в вышестоящие инстанции персональные данные сотрудников, воспитанников (обучающихся). Поэтому руководителю ДОУ необходимо сделать все, чтобы было соблюдено действующее законодательство в области защиты персональных данных. Таким образом, в настоящее время проблема защиты персональных данных является очень актуальной.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Для соблюдения требований закона «О персональных данных» (далее -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ПДн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>) ДОУ должна получить от сотрудников и родителей (законных представителей) каждого воспитанника (обучающегося) согласие на обработку</w:t>
      </w:r>
      <w:r>
        <w:rPr>
          <w:rFonts w:ascii="Tahoma" w:hAnsi="Tahoma" w:cs="Tahoma"/>
          <w:b/>
          <w:bCs/>
          <w:i/>
          <w:iCs/>
          <w:color w:val="173B51"/>
          <w:sz w:val="21"/>
          <w:szCs w:val="21"/>
        </w:rPr>
        <w:t> </w:t>
      </w:r>
      <w:r>
        <w:rPr>
          <w:rFonts w:ascii="Tahoma" w:hAnsi="Tahoma" w:cs="Tahoma"/>
          <w:color w:val="173B51"/>
          <w:sz w:val="21"/>
          <w:szCs w:val="21"/>
        </w:rPr>
        <w:t>(на основании статьи 6, п. 1 №152-ФЗ «О персональных данных).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t>ДОУ обрабатывает и защищает сведения о сотрудниках, воспитанниках (обучающихся) и их родителях (законных представителях) на правовом основании.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t>Правовое основание защиты персональных данных: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Конституция РФ;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Федеральный закон от 27.07.2006 №152-ФЗ «О персональных данных»;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Федеральный закон от 29.12.2012 №273-ФЗ «Об образовании в Российской Федерации»;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Трудовой кодекс РФ от 30.12.2001 №197-ФЗ (ст. 85-90);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lastRenderedPageBreak/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Совместный приказ ФСТЭК России №55, ФСБ России №86,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Мининформсвязи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 xml:space="preserve"> России №20 от 13.02.2008 «Об утверждении порядка проведения классификации информационных систем персональных данных»;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Гражданский кодекс РФ;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Налоговый кодекс РФ;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Устав ДОУ.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t>Категории персональных данных сотрудников ОО, воспитанников (обучающихся) и родителей (законных представителей) несовершеннолетних: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фамилия, имя, отчество; пол; дата рождения; место рождения;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документ удостоверяющий личность; адрес регистрации;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фактический адрес места жительства;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фотографии; номер полиса обязательного медицинского страхования;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сведения о состоянии здоровья, находящиеся в медицинской карте воспитанника;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социальное положение; жилищные условия; документы при установлении опеки;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контактные телефоны; сведения о гражданстве; паспортные данные;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сведения об образовании; воинской обязанности; трудовом стаже;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о предыдущем месте работы; составе семьи; социальных льготах;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информация об образовании; страховом пенсионом свидетельстве;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ИНН; сведения об аттестации; повышении квалификации;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профессиональной переподготовке;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сведения о наградах (поощрениях, почетных званиях).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t>Цель обработки персональных данных</w:t>
      </w:r>
      <w:r>
        <w:rPr>
          <w:rFonts w:ascii="Tahoma" w:hAnsi="Tahoma" w:cs="Tahoma"/>
          <w:color w:val="173B51"/>
          <w:sz w:val="21"/>
          <w:szCs w:val="21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от 29.12.2012 №273-ФЗ «Об образовании в Российской Федерации</w:t>
      </w:r>
      <w:proofErr w:type="gramStart"/>
      <w:r>
        <w:rPr>
          <w:rFonts w:ascii="Tahoma" w:hAnsi="Tahoma" w:cs="Tahoma"/>
          <w:color w:val="173B51"/>
          <w:sz w:val="21"/>
          <w:szCs w:val="21"/>
        </w:rPr>
        <w:t>- »</w:t>
      </w:r>
      <w:proofErr w:type="gramEnd"/>
      <w:r>
        <w:rPr>
          <w:rFonts w:ascii="Tahoma" w:hAnsi="Tahoma" w:cs="Tahoma"/>
          <w:color w:val="173B51"/>
          <w:sz w:val="21"/>
          <w:szCs w:val="21"/>
        </w:rPr>
        <w:t>, а также иными нормативно-правовыми актами Российской Федерации в области образования и воспитания.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lastRenderedPageBreak/>
        <w:t>Перечень действий с персональными данными</w:t>
      </w:r>
      <w:r>
        <w:rPr>
          <w:rFonts w:ascii="Tahoma" w:hAnsi="Tahoma" w:cs="Tahoma"/>
          <w:color w:val="173B51"/>
          <w:sz w:val="21"/>
          <w:szCs w:val="21"/>
        </w:rPr>
        <w:t>: сбор, систематизация, накопление, хранение, уточнение (обновление, изменение), использование, распространение (в том числе передачу третьим лицам.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sz w:val="21"/>
          <w:szCs w:val="21"/>
        </w:rPr>
        <w:t>Оператор вправе: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размещать фотографии сотрудника, воспитанников (обучающихся) (фамилию, имя, отчество) на стендах в помещениях ДОУ и на официальном сайте ДОУ;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предоставлять данные сотрудника, воспитанника (обучающегося) для участия в городских, окружных, всероссийских и международных конкурсах, олимпиадах, викторинах, выставках и т.д.;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производить фото- и видеосъемки сотрудника, воспитанника (обучающегося) для размещения на официальном сайте ДОУ и СМИ с целью формирования положительного имиджа ДОУ;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включать обрабатываемые персональные данные сотрудника, воспитанника (обучающегося) в списки (реестры) и отчетные формы, предусмотренные нормативными документами областного, муниципального и дошкольного (школьного) уровней, регламентирующих предоставление отчетных данных.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0000FF"/>
          <w:sz w:val="21"/>
          <w:szCs w:val="21"/>
        </w:rPr>
        <w:t>МЫ ДОЛЖНЫ ОБРАБАТЫВАТЬ ВАШИ ДАННЫЕ, НО МЫ НЕ МОЖЕМ ЭТО ДЕЛАТЬ БЕЗ ВАШЕГО СОГЛАСИЯ!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ДОУ и распространяться только на ДОУ, в которой обучается (воспитывается) ваш ребенок. Любой другой оператор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ПДн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 xml:space="preserve"> должен будет получить от Вас разрешение на обработку ваших персональных данных.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ОО активно внедряет информационные технологии во все направления деятельности. Мы используем современные общеизвестные средства защиты от несанкционированного доступа к информационной системе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ПДн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>. Обещаем заботливо относиться к Вашим персональным данным и персональным данным Вашего ребенка. В любой момент на основании Закона РФ «О персональных данных» Вы можете изменить своё решение об общедоступности данных.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0000CD"/>
          <w:sz w:val="21"/>
          <w:szCs w:val="21"/>
        </w:rPr>
        <w:t>ДАННОЕ СОГЛАСИЕ ЗАЩИЩАЕТ ВАШИ ДАННЫЕ, КОТОРЫЕ ВЫ УЖЕ ПРЕДОСТАВИЛИ НАМ ПРИ ПОСТУПЛЕНИИ РЕБЕНКА В ДОУ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Согласие на обработку персональных данных воспитанников (обучающихся) и родителя (законного представителя) можно получить у руководителя ДОУ.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Tahoma" w:hAnsi="Tahoma" w:cs="Tahoma"/>
          <w:color w:val="FF0000"/>
        </w:rPr>
        <w:t>Просим отнестись с пониманием!</w:t>
      </w:r>
    </w:p>
    <w:p w:rsidR="00091E73" w:rsidRDefault="008B2E2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Tahoma" w:hAnsi="Tahoma" w:cs="Tahoma"/>
          <w:color w:val="173B51"/>
          <w:sz w:val="21"/>
          <w:szCs w:val="21"/>
          <w:u w:val="single"/>
        </w:rPr>
        <w:t>1,</w:t>
      </w:r>
      <w:hyperlink r:id="rId4" w:history="1"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Приказ</w:t>
        </w:r>
        <w:proofErr w:type="gramEnd"/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 xml:space="preserve"> "Об утверждении политики ДОУ в отношении обработки персональных данных"</w:t>
        </w:r>
      </w:hyperlink>
    </w:p>
    <w:p w:rsidR="00091E73" w:rsidRDefault="008B2E2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Tahoma" w:hAnsi="Tahoma" w:cs="Tahoma"/>
          <w:color w:val="173B51"/>
          <w:sz w:val="21"/>
          <w:szCs w:val="21"/>
          <w:u w:val="single"/>
        </w:rPr>
        <w:t>2,</w:t>
      </w:r>
      <w:hyperlink r:id="rId5" w:history="1"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Положение</w:t>
        </w:r>
        <w:proofErr w:type="gramEnd"/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 xml:space="preserve"> о защите персональных данных воспитанников, их родителей (законных представителей) </w:t>
        </w:r>
        <w:proofErr w:type="spellStart"/>
        <w:r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МБДОУ</w:t>
        </w:r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"</w:t>
        </w:r>
      </w:hyperlink>
      <w:r>
        <w:rPr>
          <w:rFonts w:ascii="Tahoma" w:hAnsi="Tahoma" w:cs="Tahoma"/>
          <w:color w:val="173B51"/>
          <w:sz w:val="21"/>
          <w:szCs w:val="21"/>
          <w:u w:val="single"/>
        </w:rPr>
        <w:t>Детский</w:t>
      </w:r>
      <w:proofErr w:type="spellEnd"/>
      <w:r>
        <w:rPr>
          <w:rFonts w:ascii="Tahoma" w:hAnsi="Tahoma" w:cs="Tahoma"/>
          <w:color w:val="173B51"/>
          <w:sz w:val="21"/>
          <w:szCs w:val="21"/>
          <w:u w:val="single"/>
        </w:rPr>
        <w:t xml:space="preserve"> сад « Алёнушка» с. Енотаевка МО « </w:t>
      </w:r>
      <w:proofErr w:type="spellStart"/>
      <w:r>
        <w:rPr>
          <w:rFonts w:ascii="Tahoma" w:hAnsi="Tahoma" w:cs="Tahoma"/>
          <w:color w:val="173B51"/>
          <w:sz w:val="21"/>
          <w:szCs w:val="21"/>
          <w:u w:val="single"/>
        </w:rPr>
        <w:t>Енотаевский</w:t>
      </w:r>
      <w:proofErr w:type="spellEnd"/>
      <w:r>
        <w:rPr>
          <w:rFonts w:ascii="Tahoma" w:hAnsi="Tahoma" w:cs="Tahoma"/>
          <w:color w:val="173B51"/>
          <w:sz w:val="21"/>
          <w:szCs w:val="21"/>
          <w:u w:val="single"/>
        </w:rPr>
        <w:t xml:space="preserve"> район»</w:t>
      </w:r>
    </w:p>
    <w:p w:rsidR="00091E73" w:rsidRDefault="008B2E2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Tahoma" w:hAnsi="Tahoma" w:cs="Tahoma"/>
          <w:color w:val="173B51"/>
          <w:sz w:val="21"/>
          <w:szCs w:val="21"/>
          <w:u w:val="single"/>
        </w:rPr>
        <w:lastRenderedPageBreak/>
        <w:t>3,</w:t>
      </w:r>
      <w:hyperlink r:id="rId6" w:history="1"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Положение</w:t>
        </w:r>
        <w:proofErr w:type="gramEnd"/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 xml:space="preserve"> о защите, хранении, обработке персональных данных работников </w:t>
        </w:r>
      </w:hyperlink>
      <w:r w:rsidRPr="008B2E23">
        <w:rPr>
          <w:rFonts w:ascii="Tahoma" w:hAnsi="Tahoma" w:cs="Tahoma"/>
          <w:color w:val="173B51"/>
          <w:sz w:val="21"/>
          <w:szCs w:val="21"/>
          <w:u w:val="single"/>
        </w:rPr>
        <w:t xml:space="preserve"> </w:t>
      </w:r>
      <w:r>
        <w:rPr>
          <w:rFonts w:ascii="Tahoma" w:hAnsi="Tahoma" w:cs="Tahoma"/>
          <w:color w:val="173B51"/>
          <w:sz w:val="21"/>
          <w:szCs w:val="21"/>
          <w:u w:val="single"/>
        </w:rPr>
        <w:t>МБДОУ «Д</w:t>
      </w:r>
      <w:r>
        <w:rPr>
          <w:rFonts w:ascii="Tahoma" w:hAnsi="Tahoma" w:cs="Tahoma"/>
          <w:color w:val="173B51"/>
          <w:sz w:val="21"/>
          <w:szCs w:val="21"/>
          <w:u w:val="single"/>
        </w:rPr>
        <w:t xml:space="preserve">етский сад « Алёнушка» с. Енотаевка МО « </w:t>
      </w:r>
      <w:proofErr w:type="spellStart"/>
      <w:r>
        <w:rPr>
          <w:rFonts w:ascii="Tahoma" w:hAnsi="Tahoma" w:cs="Tahoma"/>
          <w:color w:val="173B51"/>
          <w:sz w:val="21"/>
          <w:szCs w:val="21"/>
          <w:u w:val="single"/>
        </w:rPr>
        <w:t>Енотаевский</w:t>
      </w:r>
      <w:proofErr w:type="spellEnd"/>
      <w:r>
        <w:rPr>
          <w:rFonts w:ascii="Tahoma" w:hAnsi="Tahoma" w:cs="Tahoma"/>
          <w:color w:val="173B51"/>
          <w:sz w:val="21"/>
          <w:szCs w:val="21"/>
          <w:u w:val="single"/>
        </w:rPr>
        <w:t xml:space="preserve"> район»</w:t>
      </w:r>
    </w:p>
    <w:p w:rsidR="00091E73" w:rsidRDefault="008B2E2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Tahoma" w:hAnsi="Tahoma" w:cs="Tahoma"/>
          <w:color w:val="173B51"/>
          <w:sz w:val="21"/>
          <w:szCs w:val="21"/>
          <w:u w:val="single"/>
        </w:rPr>
        <w:t>4,</w:t>
      </w:r>
      <w:hyperlink r:id="rId7" w:history="1"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Согласие</w:t>
        </w:r>
        <w:proofErr w:type="gramEnd"/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 xml:space="preserve"> родителя (законного представителя) на обработку персональных данных ребенка</w:t>
        </w:r>
      </w:hyperlink>
    </w:p>
    <w:p w:rsidR="00091E73" w:rsidRDefault="008B2E23" w:rsidP="00091E73">
      <w:pPr>
        <w:pStyle w:val="a3"/>
        <w:shd w:val="clear" w:color="auto" w:fill="FFFFFF"/>
        <w:spacing w:before="30" w:beforeAutospacing="0" w:after="30" w:afterAutospacing="0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Tahoma" w:hAnsi="Tahoma" w:cs="Tahoma"/>
          <w:color w:val="173B51"/>
          <w:sz w:val="21"/>
          <w:szCs w:val="21"/>
          <w:u w:val="single"/>
        </w:rPr>
        <w:t>5,</w:t>
      </w:r>
      <w:hyperlink r:id="rId8" w:history="1"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  <w:shd w:val="clear" w:color="auto" w:fill="FFFFFF"/>
          </w:rPr>
          <w:t>Согласие</w:t>
        </w:r>
        <w:proofErr w:type="gramEnd"/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  <w:shd w:val="clear" w:color="auto" w:fill="FFFFFF"/>
          </w:rPr>
          <w:t xml:space="preserve"> работника</w:t>
        </w:r>
        <w:r w:rsidR="00091E73">
          <w:rPr>
            <w:rStyle w:val="a5"/>
            <w:rFonts w:ascii="Tahoma" w:hAnsi="Tahoma" w:cs="Tahoma"/>
            <w:b/>
            <w:bCs/>
            <w:color w:val="B22222"/>
            <w:sz w:val="21"/>
            <w:szCs w:val="21"/>
            <w:u w:val="none"/>
            <w:shd w:val="clear" w:color="auto" w:fill="FFFFFF"/>
          </w:rPr>
          <w:t> </w:t>
        </w:r>
        <w:r w:rsidR="00091E73">
          <w:rPr>
            <w:rStyle w:val="a5"/>
            <w:rFonts w:ascii="Tahoma" w:hAnsi="Tahoma" w:cs="Tahoma"/>
            <w:color w:val="B22222"/>
            <w:sz w:val="21"/>
            <w:szCs w:val="21"/>
            <w:u w:val="none"/>
          </w:rPr>
          <w:t> на обработку персональных данных</w:t>
        </w:r>
      </w:hyperlink>
    </w:p>
    <w:p w:rsidR="00091E73" w:rsidRDefault="00091E73" w:rsidP="00091E73">
      <w:pPr>
        <w:pStyle w:val="a3"/>
        <w:shd w:val="clear" w:color="auto" w:fill="FFFFFF"/>
        <w:spacing w:before="30" w:beforeAutospacing="0" w:after="30" w:afterAutospacing="0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Tahoma" w:hAnsi="Tahoma" w:cs="Tahoma"/>
          <w:color w:val="0000CD"/>
          <w:sz w:val="21"/>
          <w:szCs w:val="21"/>
        </w:rPr>
        <w:t>Размещение фотографий и видеозаписей с воспитанниками (обучающимися) на официальном сайте ОО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173B51"/>
          <w:sz w:val="21"/>
          <w:szCs w:val="21"/>
        </w:rPr>
        <w:t>Федеральным законом от 29.12.2012 № 273-ФЗ «Об образовании в Российской Федерации» на образовательные организации возложена обязанность обеспечить создание и ведение официального сайта в сети Интернет (п. 21 ч. 3 ст. 28). С тех пор размещение фотографий и видеозаписей с различных мероприятий (утренников, спортивных соревнований) на сайтах ОО стало обычной практикой. Однако родители воспитанников (обучающихся) не всегда довольны тем, что изображение их ребенка оказывается в открытом доступе.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Согласно п. 1 ст. 64 Семейного кодекса Российской Федерации от 29.12.1995 №   223-ФЗ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родители являются законными представителями своих детей и выступают в защиту их прав и интересов </w:t>
      </w:r>
      <w:r>
        <w:rPr>
          <w:rFonts w:ascii="Tahoma" w:hAnsi="Tahoma" w:cs="Tahoma"/>
          <w:color w:val="173B51"/>
          <w:sz w:val="21"/>
          <w:szCs w:val="21"/>
        </w:rPr>
        <w:t>в отношениях с любыми физическими и юридическими лицами, в т. ч. в судах, без специальных полномочий. Имея данное право, родители все чаще подают жалобы на содержание сайтов образовательных организаций.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Запрет на использование изображения гражданина.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Одним из основных прав, гарантированных гражданам Конституцией РФ (принятой всенародным голосованием 12.12.1993), является право на неприкосновенность частной жизни (ст. 23). В развитие декларативных положений указанной нормы ст. 24 Конституции РФ закреплен запрет на сбор, хранение, использование и распространение информации о частной жизни лица без его согласия. В соответствии со ст. 152.1 Гражданского кодекса Российской Федерации (части первой) от 30.11.1994 № 51-ФЗ (далее — часть первая ГК РФ)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обнародование и дальнейшее использование изображения гражданина</w:t>
      </w:r>
      <w:r>
        <w:rPr>
          <w:rFonts w:ascii="Tahoma" w:hAnsi="Tahoma" w:cs="Tahoma"/>
          <w:color w:val="173B51"/>
          <w:sz w:val="21"/>
          <w:szCs w:val="21"/>
        </w:rPr>
        <w:t> </w:t>
      </w:r>
      <w:proofErr w:type="gramStart"/>
      <w:r>
        <w:rPr>
          <w:rFonts w:ascii="Tahoma" w:hAnsi="Tahoma" w:cs="Tahoma"/>
          <w:color w:val="173B51"/>
          <w:sz w:val="21"/>
          <w:szCs w:val="21"/>
        </w:rPr>
        <w:t>( в</w:t>
      </w:r>
      <w:proofErr w:type="gramEnd"/>
      <w:r>
        <w:rPr>
          <w:rFonts w:ascii="Tahoma" w:hAnsi="Tahoma" w:cs="Tahoma"/>
          <w:color w:val="173B51"/>
          <w:sz w:val="21"/>
          <w:szCs w:val="21"/>
        </w:rPr>
        <w:t xml:space="preserve"> т. ч. его фотографии, а также видеозаписи или произведения изобразительного искусства, в которых он изображен)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допускаются только с его согласия</w:t>
      </w:r>
      <w:r>
        <w:rPr>
          <w:rFonts w:ascii="Tahoma" w:hAnsi="Tahoma" w:cs="Tahoma"/>
          <w:color w:val="173B51"/>
          <w:sz w:val="21"/>
          <w:szCs w:val="21"/>
        </w:rPr>
        <w:t>. Такое согласие не требуется в случаях, когда: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1) использование изображения осуществляется в государственных, общественных или иных публичных интересах;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2) изображение гражданина получено при съемке, которая проводится в 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3) гражданин позировал за плату.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Если изображение гражданина, полученное или используемое без его согласия, распространено в сети Интернет,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гражданин вправе требовать</w:t>
      </w:r>
      <w:r>
        <w:rPr>
          <w:rFonts w:ascii="Tahoma" w:hAnsi="Tahoma" w:cs="Tahoma"/>
          <w:color w:val="173B51"/>
          <w:sz w:val="21"/>
          <w:szCs w:val="21"/>
        </w:rPr>
        <w:t> удаления этого изображения, а также пресечения или запрещения дальнейшего его распространения.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lastRenderedPageBreak/>
        <w:t>Для того чтобы разобраться в том, насколько обоснованы жалобы родител</w:t>
      </w:r>
      <w:bookmarkStart w:id="0" w:name="_GoBack"/>
      <w:bookmarkEnd w:id="0"/>
      <w:r>
        <w:rPr>
          <w:rFonts w:ascii="Tahoma" w:hAnsi="Tahoma" w:cs="Tahoma"/>
          <w:color w:val="173B51"/>
          <w:sz w:val="21"/>
          <w:szCs w:val="21"/>
        </w:rPr>
        <w:t>ей, прежде всего необходимо понять механизм действия исключений из общего запрета на использование изображений гражданина (ребенка). Интерес представляет именно возможность использования изображения гражданина в случае, когда такое изображение снято на публичном мероприятии и не является основным объектом использования. К указанным мероприятиям можно отнести проведение воспитательных мероприятий в ОО.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Анализируя положения подп. 2 п. 1 ст. 152.1 части первой ГК РФ, необходимо отметить, что понятие «основной объект использования» является оценочным, поскольку в правовых актах не сформулировано его четких критериев. Данный вывод подтверждается и судебной практикой (например, апелляционным определением Алтайского краевого суда от 21.05.2013 по делу № 33–3897/2013).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При наличии спора вопрос об использовании изображения гражданина в качестве основного объекта может быть решен в рамках судебной экспертизы изображения.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Не меньший интерес представляет и понятие «публичное мероприятие». На основании положений ст. 2 Федерального закона от 19.06.2004 № 54-ФЗ «О собраниях, митингах, демонстрациях, шествиях и пикетированиях» и подп. 2 п. 1 ст. 152.1 ГК РФ можно определить следующие критерии публичности того или иного мероприятия: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организованность мероприятия либо наличие определенной цели у собравшихся граждан;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участие в мероприятии значительного числа граждан.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Таким образом, с одной стороны, действующее законодательство устанавливает общий запрет на использование изображения гражданина. С другой — формулировки законодательных актов настолько неопределенны, что их интерпретация зависит от обстоятельств конкретного дела.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0000CD"/>
          <w:sz w:val="21"/>
          <w:szCs w:val="21"/>
        </w:rPr>
        <w:t>Персональные данные гражданина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Вторым не менее важным вопросом является вопрос о возможности отнесения изображения гражданина к персональным данным.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Согласно п. 1 ст. 3 Федерального закона от 27.07.2006 № 152-ФЗ «О персональных данных» (далее — Закон № 152-ФЗ) под персональными данными понимается любая информация, относящаяся к прямо или косвенно </w:t>
      </w:r>
      <w:proofErr w:type="gramStart"/>
      <w:r>
        <w:rPr>
          <w:rFonts w:ascii="Tahoma" w:hAnsi="Tahoma" w:cs="Tahoma"/>
          <w:color w:val="173B51"/>
          <w:sz w:val="21"/>
          <w:szCs w:val="21"/>
        </w:rPr>
        <w:t>определенному</w:t>
      </w:r>
      <w:proofErr w:type="gramEnd"/>
      <w:r>
        <w:rPr>
          <w:rFonts w:ascii="Tahoma" w:hAnsi="Tahoma" w:cs="Tahoma"/>
          <w:color w:val="173B51"/>
          <w:sz w:val="21"/>
          <w:szCs w:val="21"/>
        </w:rPr>
        <w:t xml:space="preserve"> или определяемому физическому лицу (субъекту персональных данных). Столь широкое определение рассматриваемого понятия позволяет предположить, что изображение гражданина может быть отнесено к персональным данным.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Согласно ст. 11 Закона № 152-ФЗ 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данных, являются биометрическими персональными данными.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Некоторые нормативные правовые акты прямо относят фотоизображение к биометрическим персональным данным.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Например, согласно п. 6 Перечня персональных данных, записываемых на электронные носители информации, содержащиеся в основных документах, удостоверяющих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утв. постановлением Правительства РФ от 04.03.2010 № 125, цветное цифровое фотографическое </w:t>
      </w:r>
      <w:r>
        <w:rPr>
          <w:rFonts w:ascii="Tahoma" w:hAnsi="Tahoma" w:cs="Tahoma"/>
          <w:color w:val="173B51"/>
          <w:sz w:val="21"/>
          <w:szCs w:val="21"/>
        </w:rPr>
        <w:lastRenderedPageBreak/>
        <w:t>изображение лица владельца документа является биометрическими персональными данными владельца документа.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Однако если изображения гражданина необходимо относить к биометрическим персональным данным, то положения ст. 152.1 ГК РФ вступают в противоречие с положениями Закона № 152-ФЗ, который допускает использование биометрических персональных данных только: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- при наличии письменного согласия субъекта персональных данных (в нашем случае — родителей воспитанника) — п. 1 ст. 11 Закона №152-ФЗ;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- без согласия субъекта персональных данных в связи с реализацией международных договоров РФ о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реадмиссии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>, в связи с осуществлением правосудия и исполнением судебных актов, а также в случаях, предусмотренных законодательством РФ об обороне, о безопасности, о противодействии терроризму, о транспортной безопасности, о противодействии коррупции, об оперативно-розыскной деятельности, о государственной службе, уголовно-исполнительным законодательством РФ, законодательством РФ о порядке выезда из РФ и въезда в РФ, о гражданстве РФ (п. 2 ст. 11 Закона № 152-ФЗ).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Разрешить возникшее противоречие помогли разъяснения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Роскомнадзора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 xml:space="preserve"> «О вопросах отнесения фото- и видеоизображения, дактилоскопических данных и иной информации к биометрическим персональным данным и особенности их обработки» (далее — разъяснения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Роскомнадзора</w:t>
      </w:r>
      <w:proofErr w:type="spellEnd"/>
      <w:r>
        <w:rPr>
          <w:rFonts w:ascii="Tahoma" w:hAnsi="Tahoma" w:cs="Tahoma"/>
          <w:color w:val="173B51"/>
          <w:sz w:val="21"/>
          <w:szCs w:val="21"/>
        </w:rPr>
        <w:t>). По мнению ведомства, необходимо принимать во внимание цель, которую преследует оператор при осуществлении действий, связанных с обработкой персональных данных, в т. ч. фотографического изображения, содержащегося в паспорте.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Опубликование, в т. ч. редакцией СМИ, фотографического изображения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в случаях, предусмотренных ст. 152.1 ГК РФ, а также полученного из общедоступных источников</w:t>
      </w:r>
      <w:r>
        <w:rPr>
          <w:rFonts w:ascii="Tahoma" w:hAnsi="Tahoma" w:cs="Tahoma"/>
          <w:color w:val="173B51"/>
          <w:sz w:val="21"/>
          <w:szCs w:val="21"/>
        </w:rPr>
        <w:t>, не требует соблюдения условий, связанных с получением письменного согласия субъекта персональных данных.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091E73" w:rsidRDefault="00091E73" w:rsidP="00091E73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0000CD"/>
          <w:sz w:val="21"/>
          <w:szCs w:val="21"/>
        </w:rPr>
        <w:t xml:space="preserve">Разъяснения </w:t>
      </w:r>
      <w:proofErr w:type="spellStart"/>
      <w:r>
        <w:rPr>
          <w:rFonts w:ascii="Tahoma" w:hAnsi="Tahoma" w:cs="Tahoma"/>
          <w:b/>
          <w:bCs/>
          <w:color w:val="0000CD"/>
          <w:sz w:val="21"/>
          <w:szCs w:val="21"/>
        </w:rPr>
        <w:t>Роскомнадзора</w:t>
      </w:r>
      <w:proofErr w:type="spellEnd"/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В случае если персональные данные используются оператором для установления личности субъекта персональных данных, такая обработка должна осуществляться в строгом соответствии со ст. 11 Закона № 152-ФЗ. До передачи изображений гражданина для установления его личности они не являются биометрическими персональными данными, обработка которых регулируется общими положениями Закона № 152-ФЗ, поскольку не используются оператором (владельцем видеокамеры или лицом, организовавшим ее эксплуатацию) для установления личности.</w:t>
      </w:r>
    </w:p>
    <w:p w:rsidR="00091E73" w:rsidRDefault="00091E73" w:rsidP="00091E73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Таким образом, исходя из представленных разъяснений, можно сделать вывод, что </w:t>
      </w:r>
      <w:r>
        <w:rPr>
          <w:rFonts w:ascii="Tahoma" w:hAnsi="Tahoma" w:cs="Tahoma"/>
          <w:b/>
          <w:bCs/>
          <w:color w:val="173B51"/>
          <w:sz w:val="21"/>
          <w:szCs w:val="21"/>
        </w:rPr>
        <w:t>фотографии воспитанников (обучающихся) на различных мероприятиях ОО не являются биометрическими персональными данными</w:t>
      </w:r>
      <w:r>
        <w:rPr>
          <w:rFonts w:ascii="Tahoma" w:hAnsi="Tahoma" w:cs="Tahoma"/>
          <w:color w:val="173B51"/>
          <w:sz w:val="21"/>
          <w:szCs w:val="21"/>
        </w:rPr>
        <w:t> в случае, если не используются для установления их личности. Следовательно, использование таких фотоизображений возможно в порядке, предусмотренном ст. 152.1 части первой ГК РФ.</w:t>
      </w:r>
    </w:p>
    <w:p w:rsidR="00100FE3" w:rsidRDefault="00100FE3"/>
    <w:sectPr w:rsidR="0010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60"/>
    <w:rsid w:val="00091E73"/>
    <w:rsid w:val="00100FE3"/>
    <w:rsid w:val="008B2E23"/>
    <w:rsid w:val="00B2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E285-3D12-45F8-BA66-3A012ADD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E73"/>
    <w:rPr>
      <w:b/>
      <w:bCs/>
    </w:rPr>
  </w:style>
  <w:style w:type="character" w:styleId="a5">
    <w:name w:val="Hyperlink"/>
    <w:basedOn w:val="a0"/>
    <w:uiPriority w:val="99"/>
    <w:semiHidden/>
    <w:unhideWhenUsed/>
    <w:rsid w:val="0009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ka56.ucoz.ru/_tbkp/2017-2018/soglasie_ob_obrabotke_personalnykh_dannykh_i_izobr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azka56.ucoz.ru/_tbkp/2017-2018/soglasie_ob_obrabotke_personalnykh_dannykh_i_izobr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azka56.ucoz.ru/_tbkp/2017-2018/polozhenie_o_zashhite_personalnykh_dannykh.docx" TargetMode="External"/><Relationship Id="rId5" Type="http://schemas.openxmlformats.org/officeDocument/2006/relationships/hyperlink" Target="http://skazka56.ucoz.ru/_tbkp/2017-2018/polozhenie_o_zashhite_personalnykh_dannykh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kazka56.ucoz.ru/_tbkp/2017-2018/ob_utverzhdenii_politiki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Попко</dc:creator>
  <cp:keywords/>
  <dc:description/>
  <cp:lastModifiedBy>Наталия Попко</cp:lastModifiedBy>
  <cp:revision>3</cp:revision>
  <dcterms:created xsi:type="dcterms:W3CDTF">2019-02-21T06:35:00Z</dcterms:created>
  <dcterms:modified xsi:type="dcterms:W3CDTF">2019-02-21T08:13:00Z</dcterms:modified>
</cp:coreProperties>
</file>